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852"/>
        <w:gridCol w:w="7508"/>
      </w:tblGrid>
      <w:tr w:rsidR="00EF69CE" w:rsidRPr="00EF69CE" w:rsidTr="00EF69CE">
        <w:trPr>
          <w:tblCellSpacing w:w="15" w:type="dxa"/>
        </w:trPr>
        <w:tc>
          <w:tcPr>
            <w:tcW w:w="750" w:type="pct"/>
            <w:shd w:val="clear" w:color="auto" w:fill="FFFFFF"/>
            <w:tcMar>
              <w:top w:w="45" w:type="dxa"/>
              <w:left w:w="45" w:type="dxa"/>
              <w:bottom w:w="225" w:type="dxa"/>
              <w:right w:w="150" w:type="dxa"/>
            </w:tcMar>
            <w:vAlign w:val="cente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TITLE</w:t>
            </w:r>
          </w:p>
        </w:tc>
        <w:tc>
          <w:tcPr>
            <w:tcW w:w="0" w:type="auto"/>
            <w:shd w:val="clear" w:color="auto" w:fill="FFFFFF"/>
            <w:tcMar>
              <w:top w:w="45" w:type="dxa"/>
              <w:left w:w="45" w:type="dxa"/>
              <w:bottom w:w="225" w:type="dxa"/>
              <w:right w:w="45" w:type="dxa"/>
            </w:tcMar>
            <w:vAlign w:val="center"/>
            <w:hideMark/>
          </w:tcPr>
          <w:p w:rsidR="00EF69CE" w:rsidRPr="00EF69CE" w:rsidRDefault="00B566C0" w:rsidP="00EF69CE">
            <w:pPr>
              <w:spacing w:after="0" w:line="240" w:lineRule="auto"/>
              <w:ind w:right="-120"/>
              <w:outlineLvl w:val="0"/>
              <w:rPr>
                <w:rFonts w:ascii="Arial" w:eastAsia="Times New Roman" w:hAnsi="Arial" w:cs="Arial"/>
                <w:b/>
                <w:bCs/>
                <w:color w:val="444444"/>
                <w:kern w:val="36"/>
                <w:sz w:val="42"/>
                <w:szCs w:val="42"/>
              </w:rPr>
            </w:pPr>
            <w:r>
              <w:rPr>
                <w:rFonts w:ascii="Arial" w:eastAsia="Times New Roman" w:hAnsi="Arial" w:cs="Arial"/>
                <w:b/>
                <w:bCs/>
                <w:color w:val="444444"/>
                <w:kern w:val="36"/>
                <w:sz w:val="42"/>
                <w:szCs w:val="42"/>
              </w:rPr>
              <w:t xml:space="preserve">Data Analyst </w:t>
            </w:r>
            <w:r w:rsidR="00EF69CE" w:rsidRPr="00EF69CE">
              <w:rPr>
                <w:rFonts w:ascii="Arial" w:eastAsia="Times New Roman" w:hAnsi="Arial" w:cs="Arial"/>
                <w:b/>
                <w:bCs/>
                <w:color w:val="444444"/>
                <w:kern w:val="36"/>
                <w:sz w:val="42"/>
                <w:szCs w:val="42"/>
              </w:rPr>
              <w:t>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ABOUT THE ORGANIZATION</w:t>
            </w:r>
          </w:p>
        </w:tc>
        <w:tc>
          <w:tcPr>
            <w:tcW w:w="0" w:type="auto"/>
            <w:shd w:val="clear" w:color="auto" w:fill="FFFFFF"/>
            <w:tcMar>
              <w:top w:w="45" w:type="dxa"/>
              <w:left w:w="45" w:type="dxa"/>
              <w:bottom w:w="225" w:type="dxa"/>
              <w:right w:w="45" w:type="dxa"/>
            </w:tcMar>
            <w:vAlign w:val="center"/>
            <w:hideMark/>
          </w:tcPr>
          <w:p w:rsidR="00B566C0" w:rsidRPr="00B566C0" w:rsidRDefault="00B566C0" w:rsidP="00B566C0">
            <w:pPr>
              <w:spacing w:after="0" w:line="240" w:lineRule="auto"/>
              <w:rPr>
                <w:rFonts w:eastAsia="Times New Roman" w:cs="Times New Roman"/>
              </w:rPr>
            </w:pPr>
            <w:r w:rsidRPr="00B566C0">
              <w:rPr>
                <w:rFonts w:eastAsia="Times New Roman" w:cs="Times New Roman"/>
              </w:rPr>
              <w:t>American Advisors Group (AAG) is the nation’s leader in reverse mortgage lending, licensed to operate in 48 states. The company, f</w:t>
            </w:r>
            <w:bookmarkStart w:id="0" w:name="_GoBack"/>
            <w:bookmarkEnd w:id="0"/>
            <w:r w:rsidRPr="00B566C0">
              <w:rPr>
                <w:rFonts w:eastAsia="Times New Roman" w:cs="Times New Roman"/>
              </w:rPr>
              <w:t xml:space="preserve">ounded in 2004 by CEO Reza Jahangiri, is headquartered in Orange, CA. We are dedicated to helping American seniors leverage their home equity as an asset to help fund retirement. AAG holds an A+ rating by the Better Business Bureau, has a 96% customer satisfaction rating and is a member of the National Reverse Mortgage Lenders Association (NRMLA). </w:t>
            </w:r>
          </w:p>
          <w:p w:rsidR="00B566C0" w:rsidRPr="00B566C0" w:rsidRDefault="00B566C0" w:rsidP="00B566C0">
            <w:pPr>
              <w:spacing w:after="0" w:line="240" w:lineRule="auto"/>
              <w:rPr>
                <w:rFonts w:eastAsia="Times New Roman" w:cs="Times New Roman"/>
              </w:rPr>
            </w:pPr>
          </w:p>
          <w:p w:rsidR="00B566C0" w:rsidRPr="00B566C0" w:rsidRDefault="00B566C0" w:rsidP="00B566C0">
            <w:pPr>
              <w:spacing w:after="0" w:line="240" w:lineRule="auto"/>
              <w:rPr>
                <w:rFonts w:eastAsia="Times New Roman" w:cs="Times New Roman"/>
              </w:rPr>
            </w:pPr>
            <w:r w:rsidRPr="00B566C0">
              <w:rPr>
                <w:rFonts w:eastAsia="Times New Roman" w:cs="Times New Roman"/>
              </w:rPr>
              <w:t xml:space="preserve">We are looking for an ambitious and driven individual to grow with us. We operate in a fast-paced, dynamic environment where everyone on the team "comes to win"-- our work atmosphere is highly- entrepreneurial. AAG’s success stems from our unique core values that are inherent in every employee: </w:t>
            </w:r>
          </w:p>
          <w:p w:rsidR="00B566C0" w:rsidRPr="00B566C0" w:rsidRDefault="00B566C0" w:rsidP="00B566C0">
            <w:pPr>
              <w:spacing w:after="0" w:line="240" w:lineRule="auto"/>
              <w:rPr>
                <w:rFonts w:eastAsia="Times New Roman" w:cs="Times New Roman"/>
              </w:rPr>
            </w:pPr>
          </w:p>
          <w:p w:rsidR="00B566C0" w:rsidRPr="00B566C0" w:rsidRDefault="00B566C0" w:rsidP="00B566C0">
            <w:pPr>
              <w:spacing w:after="0" w:line="240" w:lineRule="auto"/>
              <w:rPr>
                <w:rFonts w:eastAsia="Times New Roman" w:cs="Times New Roman"/>
                <w:i/>
              </w:rPr>
            </w:pPr>
            <w:proofErr w:type="gramStart"/>
            <w:r w:rsidRPr="00B566C0">
              <w:rPr>
                <w:rFonts w:eastAsia="Times New Roman" w:cs="Times New Roman"/>
                <w:i/>
              </w:rPr>
              <w:t>o</w:t>
            </w:r>
            <w:proofErr w:type="gramEnd"/>
            <w:r w:rsidRPr="00B566C0">
              <w:rPr>
                <w:rFonts w:eastAsia="Times New Roman" w:cs="Times New Roman"/>
                <w:i/>
              </w:rPr>
              <w:t xml:space="preserve"> Caring for our customers and treating them with the dignity and respect in which they deserve. </w:t>
            </w:r>
          </w:p>
          <w:p w:rsidR="00B566C0" w:rsidRPr="00B566C0" w:rsidRDefault="00B566C0" w:rsidP="00B566C0">
            <w:pPr>
              <w:spacing w:after="0" w:line="240" w:lineRule="auto"/>
              <w:rPr>
                <w:rFonts w:eastAsia="Times New Roman" w:cs="Times New Roman"/>
                <w:i/>
              </w:rPr>
            </w:pPr>
            <w:proofErr w:type="gramStart"/>
            <w:r w:rsidRPr="00B566C0">
              <w:rPr>
                <w:rFonts w:eastAsia="Times New Roman" w:cs="Times New Roman"/>
                <w:i/>
              </w:rPr>
              <w:t>o</w:t>
            </w:r>
            <w:proofErr w:type="gramEnd"/>
            <w:r w:rsidRPr="00B566C0">
              <w:rPr>
                <w:rFonts w:eastAsia="Times New Roman" w:cs="Times New Roman"/>
                <w:i/>
              </w:rPr>
              <w:t xml:space="preserve"> Driven to provide superior customer service. </w:t>
            </w:r>
          </w:p>
          <w:p w:rsidR="00B566C0" w:rsidRPr="00B566C0" w:rsidRDefault="00B566C0" w:rsidP="00B566C0">
            <w:pPr>
              <w:spacing w:after="0" w:line="240" w:lineRule="auto"/>
              <w:rPr>
                <w:rFonts w:eastAsia="Times New Roman" w:cs="Times New Roman"/>
                <w:i/>
              </w:rPr>
            </w:pPr>
            <w:proofErr w:type="gramStart"/>
            <w:r w:rsidRPr="00B566C0">
              <w:rPr>
                <w:rFonts w:eastAsia="Times New Roman" w:cs="Times New Roman"/>
                <w:i/>
              </w:rPr>
              <w:t>o</w:t>
            </w:r>
            <w:proofErr w:type="gramEnd"/>
            <w:r w:rsidRPr="00B566C0">
              <w:rPr>
                <w:rFonts w:eastAsia="Times New Roman" w:cs="Times New Roman"/>
                <w:i/>
              </w:rPr>
              <w:t xml:space="preserve"> Ethical in how we conduct our work, </w:t>
            </w:r>
            <w:proofErr w:type="spellStart"/>
            <w:r w:rsidRPr="00B566C0">
              <w:rPr>
                <w:rFonts w:eastAsia="Times New Roman" w:cs="Times New Roman"/>
                <w:i/>
              </w:rPr>
              <w:t>everyday</w:t>
            </w:r>
            <w:proofErr w:type="spellEnd"/>
            <w:r w:rsidRPr="00B566C0">
              <w:rPr>
                <w:rFonts w:eastAsia="Times New Roman" w:cs="Times New Roman"/>
                <w:i/>
              </w:rPr>
              <w:t>.</w:t>
            </w:r>
          </w:p>
          <w:p w:rsidR="00B566C0" w:rsidRPr="00B566C0" w:rsidRDefault="00B566C0" w:rsidP="00B566C0">
            <w:pPr>
              <w:spacing w:after="0" w:line="240" w:lineRule="auto"/>
              <w:rPr>
                <w:rFonts w:eastAsia="Times New Roman" w:cs="Times New Roman"/>
              </w:rPr>
            </w:pPr>
          </w:p>
          <w:p w:rsidR="00EF69CE" w:rsidRPr="00B566C0" w:rsidRDefault="00B566C0" w:rsidP="00B566C0">
            <w:pPr>
              <w:spacing w:after="0" w:line="240" w:lineRule="auto"/>
              <w:rPr>
                <w:rFonts w:eastAsia="Times New Roman" w:cs="Times New Roman"/>
              </w:rPr>
            </w:pPr>
            <w:r w:rsidRPr="00B566C0">
              <w:rPr>
                <w:rFonts w:eastAsia="Times New Roman" w:cs="Times New Roman"/>
              </w:rPr>
              <w:t>AAG rewards hard work, promotes from within, supports career development and fosters a fun and friendly work environment. If this sounds like a company you are interested in joining, please review the job description below.</w:t>
            </w:r>
            <w:r w:rsidR="00EF69CE" w:rsidRPr="00B566C0">
              <w:rPr>
                <w:rFonts w:eastAsia="Times New Roman" w:cs="Times New Roman"/>
              </w:rPr>
              <w:br/>
              <w:t>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LOCATION</w:t>
            </w:r>
          </w:p>
        </w:tc>
        <w:tc>
          <w:tcPr>
            <w:tcW w:w="0" w:type="auto"/>
            <w:shd w:val="clear" w:color="auto" w:fill="FFFFFF"/>
            <w:tcMar>
              <w:top w:w="45" w:type="dxa"/>
              <w:left w:w="45" w:type="dxa"/>
              <w:bottom w:w="225" w:type="dxa"/>
              <w:right w:w="45" w:type="dxa"/>
            </w:tcMar>
            <w:vAlign w:val="center"/>
            <w:hideMark/>
          </w:tcPr>
          <w:p w:rsidR="00EF69CE" w:rsidRPr="00B566C0" w:rsidRDefault="00EF69CE" w:rsidP="00EF69CE">
            <w:pPr>
              <w:spacing w:after="0" w:line="240" w:lineRule="auto"/>
              <w:rPr>
                <w:rFonts w:eastAsia="Times New Roman" w:cs="Times New Roman"/>
              </w:rPr>
            </w:pPr>
            <w:r w:rsidRPr="00B566C0">
              <w:rPr>
                <w:rFonts w:eastAsia="Times New Roman" w:cs="Times New Roman"/>
              </w:rPr>
              <w:t>Orange, CA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POSITION</w:t>
            </w:r>
          </w:p>
        </w:tc>
        <w:tc>
          <w:tcPr>
            <w:tcW w:w="0" w:type="auto"/>
            <w:shd w:val="clear" w:color="auto" w:fill="FFFFFF"/>
            <w:tcMar>
              <w:top w:w="45" w:type="dxa"/>
              <w:left w:w="45" w:type="dxa"/>
              <w:bottom w:w="225" w:type="dxa"/>
              <w:right w:w="45" w:type="dxa"/>
            </w:tcMar>
            <w:vAlign w:val="center"/>
            <w:hideMark/>
          </w:tcPr>
          <w:p w:rsidR="00EF69CE" w:rsidRPr="00B566C0" w:rsidRDefault="00B566C0" w:rsidP="00C42965">
            <w:pPr>
              <w:spacing w:after="0" w:line="240" w:lineRule="auto"/>
              <w:rPr>
                <w:rFonts w:eastAsia="Times New Roman" w:cs="Times New Roman"/>
              </w:rPr>
            </w:pPr>
            <w:r w:rsidRPr="00B566C0">
              <w:rPr>
                <w:rFonts w:eastAsia="Times New Roman" w:cs="Times New Roman"/>
              </w:rPr>
              <w:t>Data</w:t>
            </w:r>
            <w:r w:rsidR="00EF69CE" w:rsidRPr="00B566C0">
              <w:rPr>
                <w:rFonts w:eastAsia="Times New Roman" w:cs="Times New Roman"/>
              </w:rPr>
              <w:t xml:space="preserve"> Analyst </w:t>
            </w:r>
            <w:r w:rsidRPr="00B566C0">
              <w:rPr>
                <w:rFonts w:eastAsia="Times New Roman" w:cs="Times New Roman"/>
              </w:rPr>
              <w:t xml:space="preserve">– Operations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FULL-TIME/PART-TIME</w:t>
            </w:r>
          </w:p>
        </w:tc>
        <w:tc>
          <w:tcPr>
            <w:tcW w:w="0" w:type="auto"/>
            <w:shd w:val="clear" w:color="auto" w:fill="FFFFFF"/>
            <w:tcMar>
              <w:top w:w="45" w:type="dxa"/>
              <w:left w:w="45" w:type="dxa"/>
              <w:bottom w:w="225" w:type="dxa"/>
              <w:right w:w="45" w:type="dxa"/>
            </w:tcMar>
            <w:vAlign w:val="center"/>
            <w:hideMark/>
          </w:tcPr>
          <w:p w:rsidR="00EF69CE" w:rsidRPr="00B566C0" w:rsidRDefault="00EF69CE" w:rsidP="00EF69CE">
            <w:pPr>
              <w:spacing w:after="0" w:line="240" w:lineRule="auto"/>
              <w:rPr>
                <w:rFonts w:eastAsia="Times New Roman" w:cs="Times New Roman"/>
              </w:rPr>
            </w:pPr>
            <w:r w:rsidRPr="00B566C0">
              <w:rPr>
                <w:rFonts w:eastAsia="Times New Roman" w:cs="Times New Roman"/>
              </w:rPr>
              <w:t>Full-Time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EXEMPT/NON-EXEMPT</w:t>
            </w:r>
          </w:p>
        </w:tc>
        <w:tc>
          <w:tcPr>
            <w:tcW w:w="0" w:type="auto"/>
            <w:shd w:val="clear" w:color="auto" w:fill="FFFFFF"/>
            <w:tcMar>
              <w:top w:w="45" w:type="dxa"/>
              <w:left w:w="45" w:type="dxa"/>
              <w:bottom w:w="225" w:type="dxa"/>
              <w:right w:w="45" w:type="dxa"/>
            </w:tcMar>
            <w:vAlign w:val="center"/>
            <w:hideMark/>
          </w:tcPr>
          <w:p w:rsidR="00EF69CE" w:rsidRPr="00B566C0" w:rsidRDefault="00EF69CE" w:rsidP="00EF69CE">
            <w:pPr>
              <w:spacing w:after="0" w:line="240" w:lineRule="auto"/>
              <w:rPr>
                <w:rFonts w:eastAsia="Times New Roman" w:cs="Times New Roman"/>
              </w:rPr>
            </w:pPr>
            <w:r w:rsidRPr="00B566C0">
              <w:rPr>
                <w:rFonts w:eastAsia="Times New Roman" w:cs="Times New Roman"/>
              </w:rPr>
              <w:t>Exempt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SALARY</w:t>
            </w:r>
          </w:p>
        </w:tc>
        <w:tc>
          <w:tcPr>
            <w:tcW w:w="0" w:type="auto"/>
            <w:shd w:val="clear" w:color="auto" w:fill="FFFFFF"/>
            <w:tcMar>
              <w:top w:w="45" w:type="dxa"/>
              <w:left w:w="45" w:type="dxa"/>
              <w:bottom w:w="225" w:type="dxa"/>
              <w:right w:w="45" w:type="dxa"/>
            </w:tcMar>
            <w:vAlign w:val="center"/>
            <w:hideMark/>
          </w:tcPr>
          <w:p w:rsidR="00EF69CE" w:rsidRPr="00B566C0" w:rsidRDefault="00EF69CE" w:rsidP="00EF69CE">
            <w:pPr>
              <w:spacing w:after="0" w:line="240" w:lineRule="auto"/>
              <w:rPr>
                <w:rFonts w:eastAsia="Times New Roman" w:cs="Times New Roman"/>
              </w:rPr>
            </w:pPr>
            <w:r w:rsidRPr="00B566C0">
              <w:rPr>
                <w:rFonts w:eastAsia="Times New Roman" w:cs="Times New Roman"/>
              </w:rPr>
              <w:t>Salary commensurate with experience  </w:t>
            </w: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t>DESCRIPTION</w:t>
            </w:r>
          </w:p>
        </w:tc>
        <w:tc>
          <w:tcPr>
            <w:tcW w:w="0" w:type="auto"/>
            <w:shd w:val="clear" w:color="auto" w:fill="FFFFFF"/>
            <w:tcMar>
              <w:top w:w="45" w:type="dxa"/>
              <w:left w:w="45" w:type="dxa"/>
              <w:bottom w:w="225" w:type="dxa"/>
              <w:right w:w="45" w:type="dxa"/>
            </w:tcMar>
            <w:vAlign w:val="center"/>
            <w:hideMark/>
          </w:tcPr>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AAG is seeking a passionate and creative individual to join our operations department as a Data Analyst. This person will be responsible for analyzing and delivering reliable data (loan volume, operational efficiencies, cost per loan, etc.), developing our data warehousing ability, maintaining and improving data integrity, and building automated reporting. </w:t>
            </w: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Cs/>
                <w:color w:val="333333"/>
                <w:shd w:val="clear" w:color="auto" w:fill="FFFFFF"/>
              </w:rPr>
            </w:pP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We are looking for someone with the ability to think clearly and communicate </w:t>
            </w:r>
            <w:r w:rsidRPr="00B566C0">
              <w:rPr>
                <w:rFonts w:eastAsia="Times New Roman" w:cs="Times New Roman"/>
                <w:bCs/>
                <w:color w:val="333333"/>
                <w:shd w:val="clear" w:color="auto" w:fill="FFFFFF"/>
              </w:rPr>
              <w:lastRenderedPageBreak/>
              <w:t>well; someone who has strong understanding of relational databases at the conceptual/abstract level and has a strong desire to do and learn and do some more. Is that you?</w:t>
            </w:r>
          </w:p>
          <w:p w:rsidR="00EF69CE" w:rsidRPr="00B566C0" w:rsidRDefault="00EF69CE" w:rsidP="00EF69CE">
            <w:pPr>
              <w:spacing w:after="0" w:line="240" w:lineRule="auto"/>
              <w:rPr>
                <w:rFonts w:eastAsia="Times New Roman" w:cs="Arial"/>
                <w:sz w:val="21"/>
                <w:szCs w:val="21"/>
              </w:rPr>
            </w:pPr>
          </w:p>
        </w:tc>
      </w:tr>
      <w:tr w:rsidR="00EF69CE" w:rsidRPr="00EF69CE" w:rsidTr="00EF69CE">
        <w:trPr>
          <w:tblCellSpacing w:w="15" w:type="dxa"/>
        </w:trPr>
        <w:tc>
          <w:tcPr>
            <w:tcW w:w="750" w:type="pct"/>
            <w:shd w:val="clear" w:color="auto" w:fill="FFFFFF"/>
            <w:tcMar>
              <w:top w:w="45" w:type="dxa"/>
              <w:left w:w="45" w:type="dxa"/>
              <w:bottom w:w="225" w:type="dxa"/>
              <w:right w:w="150" w:type="dxa"/>
            </w:tcMar>
            <w:hideMark/>
          </w:tcPr>
          <w:p w:rsidR="00EF69CE" w:rsidRPr="00EF69CE" w:rsidRDefault="00EF69CE" w:rsidP="00EF69CE">
            <w:pPr>
              <w:spacing w:after="0" w:line="240" w:lineRule="auto"/>
              <w:jc w:val="right"/>
              <w:rPr>
                <w:rFonts w:ascii="Arial" w:eastAsia="Times New Roman" w:hAnsi="Arial" w:cs="Arial"/>
                <w:b/>
                <w:bCs/>
                <w:caps/>
                <w:color w:val="555555"/>
                <w:sz w:val="20"/>
                <w:szCs w:val="20"/>
              </w:rPr>
            </w:pPr>
            <w:r w:rsidRPr="00EF69CE">
              <w:rPr>
                <w:rFonts w:ascii="Arial" w:eastAsia="Times New Roman" w:hAnsi="Arial" w:cs="Arial"/>
                <w:b/>
                <w:bCs/>
                <w:caps/>
                <w:color w:val="555555"/>
                <w:sz w:val="20"/>
                <w:szCs w:val="20"/>
              </w:rPr>
              <w:lastRenderedPageBreak/>
              <w:t>POSITION REQUIREMENTS</w:t>
            </w:r>
          </w:p>
        </w:tc>
        <w:tc>
          <w:tcPr>
            <w:tcW w:w="0" w:type="auto"/>
            <w:shd w:val="clear" w:color="auto" w:fill="FFFFFF"/>
            <w:tcMar>
              <w:top w:w="45" w:type="dxa"/>
              <w:left w:w="45" w:type="dxa"/>
              <w:bottom w:w="225" w:type="dxa"/>
              <w:right w:w="45" w:type="dxa"/>
            </w:tcMar>
            <w:vAlign w:val="center"/>
            <w:hideMark/>
          </w:tcPr>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
                <w:bCs/>
                <w:color w:val="333333"/>
                <w:u w:val="single"/>
                <w:shd w:val="clear" w:color="auto" w:fill="FFFFFF"/>
              </w:rPr>
            </w:pPr>
            <w:r w:rsidRPr="00B566C0">
              <w:rPr>
                <w:rFonts w:eastAsia="Times New Roman" w:cs="Times New Roman"/>
                <w:b/>
                <w:bCs/>
                <w:color w:val="333333"/>
                <w:u w:val="single"/>
                <w:shd w:val="clear" w:color="auto" w:fill="FFFFFF"/>
              </w:rPr>
              <w:t>Required Skills</w:t>
            </w: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Cs/>
                <w:color w:val="333333"/>
                <w:shd w:val="clear" w:color="auto" w:fill="FFFFFF"/>
              </w:rPr>
            </w:pPr>
          </w:p>
          <w:p w:rsidR="00B566C0" w:rsidRPr="00B566C0" w:rsidRDefault="00B566C0" w:rsidP="00B566C0">
            <w:pPr>
              <w:widowControl w:val="0"/>
              <w:numPr>
                <w:ilvl w:val="0"/>
                <w:numId w:val="2"/>
              </w:numPr>
              <w:tabs>
                <w:tab w:val="left" w:pos="72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Intermediate to advanced SQL knowledge</w:t>
            </w:r>
          </w:p>
          <w:p w:rsidR="00B566C0" w:rsidRPr="00B566C0" w:rsidRDefault="00B566C0" w:rsidP="00B566C0">
            <w:pPr>
              <w:widowControl w:val="0"/>
              <w:numPr>
                <w:ilvl w:val="0"/>
                <w:numId w:val="2"/>
              </w:numPr>
              <w:tabs>
                <w:tab w:val="left" w:pos="72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Advanced knowledge of Microsoft Excel </w:t>
            </w:r>
          </w:p>
          <w:p w:rsidR="00B566C0" w:rsidRPr="00B566C0" w:rsidRDefault="00B566C0" w:rsidP="00B566C0">
            <w:pPr>
              <w:widowControl w:val="0"/>
              <w:numPr>
                <w:ilvl w:val="0"/>
                <w:numId w:val="2"/>
              </w:numPr>
              <w:tabs>
                <w:tab w:val="left" w:pos="72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3+ </w:t>
            </w:r>
            <w:proofErr w:type="spellStart"/>
            <w:r w:rsidRPr="00B566C0">
              <w:rPr>
                <w:rFonts w:eastAsia="Times New Roman" w:cs="Times New Roman"/>
                <w:bCs/>
                <w:color w:val="333333"/>
                <w:shd w:val="clear" w:color="auto" w:fill="FFFFFF"/>
              </w:rPr>
              <w:t>year’s experience</w:t>
            </w:r>
            <w:proofErr w:type="spellEnd"/>
            <w:r w:rsidRPr="00B566C0">
              <w:rPr>
                <w:rFonts w:eastAsia="Times New Roman" w:cs="Times New Roman"/>
                <w:bCs/>
                <w:color w:val="333333"/>
                <w:shd w:val="clear" w:color="auto" w:fill="FFFFFF"/>
              </w:rPr>
              <w:t xml:space="preserve"> supporting complex data in an analytical function </w:t>
            </w:r>
          </w:p>
          <w:p w:rsidR="00B566C0" w:rsidRPr="00B566C0" w:rsidRDefault="00B566C0" w:rsidP="00B566C0">
            <w:pPr>
              <w:widowControl w:val="0"/>
              <w:numPr>
                <w:ilvl w:val="0"/>
                <w:numId w:val="2"/>
              </w:numPr>
              <w:tabs>
                <w:tab w:val="left" w:pos="72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Bachelor’s Degree </w:t>
            </w: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Cs/>
                <w:color w:val="333333"/>
                <w:shd w:val="clear" w:color="auto" w:fill="FFFFFF"/>
              </w:rPr>
            </w:pP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
                <w:bCs/>
                <w:color w:val="333333"/>
                <w:u w:val="single"/>
                <w:shd w:val="clear" w:color="auto" w:fill="FFFFFF"/>
              </w:rPr>
            </w:pPr>
            <w:r w:rsidRPr="00B566C0">
              <w:rPr>
                <w:rFonts w:eastAsia="Times New Roman" w:cs="Times New Roman"/>
                <w:b/>
                <w:bCs/>
                <w:color w:val="333333"/>
                <w:u w:val="single"/>
                <w:shd w:val="clear" w:color="auto" w:fill="FFFFFF"/>
              </w:rPr>
              <w:t xml:space="preserve">Desired Skills </w:t>
            </w:r>
          </w:p>
          <w:p w:rsidR="00B566C0" w:rsidRPr="00B566C0" w:rsidRDefault="00B566C0" w:rsidP="00B566C0">
            <w:pPr>
              <w:widowControl w:val="0"/>
              <w:tabs>
                <w:tab w:val="left" w:pos="2640"/>
              </w:tabs>
              <w:autoSpaceDE w:val="0"/>
              <w:autoSpaceDN w:val="0"/>
              <w:adjustRightInd w:val="0"/>
              <w:spacing w:before="33" w:after="0" w:line="240" w:lineRule="auto"/>
              <w:ind w:left="120"/>
              <w:rPr>
                <w:rFonts w:eastAsia="Times New Roman" w:cs="Times New Roman"/>
                <w:b/>
                <w:bCs/>
                <w:color w:val="333333"/>
                <w:u w:val="single"/>
                <w:shd w:val="clear" w:color="auto" w:fill="FFFFFF"/>
              </w:rPr>
            </w:pPr>
          </w:p>
          <w:p w:rsidR="00B566C0" w:rsidRPr="00B566C0" w:rsidRDefault="00B566C0" w:rsidP="00B566C0">
            <w:pPr>
              <w:pStyle w:val="ListParagraph"/>
              <w:widowControl w:val="0"/>
              <w:numPr>
                <w:ilvl w:val="0"/>
                <w:numId w:val="3"/>
              </w:numPr>
              <w:tabs>
                <w:tab w:val="left" w:pos="264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Master’s Degree </w:t>
            </w:r>
          </w:p>
          <w:p w:rsidR="00B566C0" w:rsidRPr="00B566C0" w:rsidRDefault="00B566C0" w:rsidP="00B566C0">
            <w:pPr>
              <w:pStyle w:val="ListParagraph"/>
              <w:widowControl w:val="0"/>
              <w:numPr>
                <w:ilvl w:val="0"/>
                <w:numId w:val="3"/>
              </w:numPr>
              <w:tabs>
                <w:tab w:val="left" w:pos="2640"/>
              </w:tabs>
              <w:autoSpaceDE w:val="0"/>
              <w:autoSpaceDN w:val="0"/>
              <w:adjustRightInd w:val="0"/>
              <w:spacing w:before="33" w:after="0" w:line="240" w:lineRule="auto"/>
              <w:rPr>
                <w:rFonts w:eastAsia="Times New Roman" w:cs="Times New Roman"/>
                <w:bCs/>
                <w:color w:val="333333"/>
                <w:shd w:val="clear" w:color="auto" w:fill="FFFFFF"/>
              </w:rPr>
            </w:pPr>
            <w:r w:rsidRPr="00B566C0">
              <w:rPr>
                <w:rFonts w:eastAsia="Times New Roman" w:cs="Times New Roman"/>
                <w:bCs/>
                <w:color w:val="333333"/>
                <w:shd w:val="clear" w:color="auto" w:fill="FFFFFF"/>
              </w:rPr>
              <w:t xml:space="preserve">1+ </w:t>
            </w:r>
            <w:proofErr w:type="spellStart"/>
            <w:r w:rsidRPr="00B566C0">
              <w:rPr>
                <w:rFonts w:eastAsia="Times New Roman" w:cs="Times New Roman"/>
                <w:bCs/>
                <w:color w:val="333333"/>
                <w:shd w:val="clear" w:color="auto" w:fill="FFFFFF"/>
              </w:rPr>
              <w:t>year’s experience</w:t>
            </w:r>
            <w:proofErr w:type="spellEnd"/>
            <w:r w:rsidRPr="00B566C0">
              <w:rPr>
                <w:rFonts w:eastAsia="Times New Roman" w:cs="Times New Roman"/>
                <w:bCs/>
                <w:color w:val="333333"/>
                <w:shd w:val="clear" w:color="auto" w:fill="FFFFFF"/>
              </w:rPr>
              <w:t xml:space="preserve"> in mortgage or a related financial services industry </w:t>
            </w:r>
          </w:p>
          <w:p w:rsidR="00EF69CE" w:rsidRPr="00B566C0" w:rsidRDefault="00EF69CE" w:rsidP="00EF69CE">
            <w:pPr>
              <w:spacing w:after="0" w:line="240" w:lineRule="auto"/>
              <w:rPr>
                <w:rFonts w:eastAsia="Times New Roman" w:cs="Arial"/>
                <w:sz w:val="21"/>
                <w:szCs w:val="21"/>
              </w:rPr>
            </w:pPr>
          </w:p>
        </w:tc>
      </w:tr>
    </w:tbl>
    <w:p w:rsidR="00021FAB" w:rsidRDefault="00021FAB"/>
    <w:p w:rsidR="004312A4" w:rsidRDefault="004312A4"/>
    <w:sectPr w:rsidR="0043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A2F8A"/>
    <w:multiLevelType w:val="hybridMultilevel"/>
    <w:tmpl w:val="1DFA7C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B3A1119"/>
    <w:multiLevelType w:val="hybridMultilevel"/>
    <w:tmpl w:val="6024AC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DB0005A"/>
    <w:multiLevelType w:val="multilevel"/>
    <w:tmpl w:val="598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CE"/>
    <w:rsid w:val="00021FAB"/>
    <w:rsid w:val="004312A4"/>
    <w:rsid w:val="00843B91"/>
    <w:rsid w:val="00B566C0"/>
    <w:rsid w:val="00C42965"/>
    <w:rsid w:val="00EF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1838A-9387-4A87-A005-34F8CE6F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Angela Taylor</cp:lastModifiedBy>
  <cp:revision>3</cp:revision>
  <dcterms:created xsi:type="dcterms:W3CDTF">2015-01-21T16:36:00Z</dcterms:created>
  <dcterms:modified xsi:type="dcterms:W3CDTF">2015-02-04T01:01:00Z</dcterms:modified>
</cp:coreProperties>
</file>